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56" w:rsidRPr="00276016" w:rsidRDefault="00276016" w:rsidP="00276016">
      <w:pPr>
        <w:spacing w:line="276" w:lineRule="auto"/>
        <w:jc w:val="center"/>
        <w:rPr>
          <w:rFonts w:ascii="Bahnschrift" w:hAnsi="Bahnschrift"/>
          <w:b/>
          <w:sz w:val="28"/>
        </w:rPr>
      </w:pPr>
      <w:r w:rsidRPr="00A52E09">
        <w:rPr>
          <w:rFonts w:ascii="Bahnschrift" w:hAnsi="Bahnschrift"/>
          <w:b/>
          <w:sz w:val="28"/>
        </w:rPr>
        <w:t>IUT  Montreuil</w:t>
      </w:r>
      <w:r>
        <w:rPr>
          <w:rFonts w:ascii="Bahnschrift" w:hAnsi="Bahnschrift"/>
          <w:b/>
          <w:sz w:val="28"/>
        </w:rPr>
        <w:t xml:space="preserve">- </w:t>
      </w:r>
      <w:r w:rsidRPr="00A52E09">
        <w:rPr>
          <w:rFonts w:ascii="Bahnschrift" w:hAnsi="Bahnschrift"/>
          <w:b/>
          <w:sz w:val="28"/>
        </w:rPr>
        <w:t xml:space="preserve">Paris,  </w:t>
      </w:r>
      <w:r>
        <w:rPr>
          <w:rFonts w:ascii="Bahnschrift" w:hAnsi="Bahnschrift"/>
          <w:b/>
          <w:sz w:val="28"/>
        </w:rPr>
        <w:t xml:space="preserve">France - </w:t>
      </w:r>
      <w:r w:rsidRPr="00A52E09">
        <w:rPr>
          <w:rFonts w:ascii="Bahnschrift" w:hAnsi="Bahnschrift"/>
          <w:b/>
          <w:sz w:val="28"/>
        </w:rPr>
        <w:t>12 - 14 juin 2019</w:t>
      </w:r>
    </w:p>
    <w:p w:rsidR="00A52E09" w:rsidRDefault="00A52E09" w:rsidP="00A52E09">
      <w:pPr>
        <w:jc w:val="center"/>
        <w:rPr>
          <w:rFonts w:ascii="Times New Roman" w:hAnsi="Times New Roman" w:cs="Times New Roman"/>
          <w:b/>
          <w:sz w:val="28"/>
        </w:rPr>
      </w:pPr>
      <w:r w:rsidRPr="00A52E09">
        <w:rPr>
          <w:rFonts w:ascii="Times New Roman" w:hAnsi="Times New Roman" w:cs="Times New Roman"/>
          <w:b/>
          <w:sz w:val="28"/>
        </w:rPr>
        <w:t>Session spéciale</w:t>
      </w:r>
      <w:r w:rsidR="004F312A">
        <w:rPr>
          <w:rFonts w:ascii="Times New Roman" w:hAnsi="Times New Roman" w:cs="Times New Roman"/>
          <w:b/>
          <w:sz w:val="28"/>
        </w:rPr>
        <w:t> </w:t>
      </w:r>
    </w:p>
    <w:p w:rsidR="00A52E09" w:rsidRDefault="00A52E09" w:rsidP="004F31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Intitulé</w:t>
      </w:r>
      <w:r w:rsidR="00972AA6">
        <w:rPr>
          <w:rFonts w:ascii="Times New Roman" w:hAnsi="Times New Roman" w:cs="Times New Roman"/>
          <w:b/>
          <w:sz w:val="28"/>
        </w:rPr>
        <w:t> : Logistique urbaine &amp; transport de marchandise en ville</w:t>
      </w:r>
    </w:p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Organisée par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Tr="00A52E09">
        <w:tc>
          <w:tcPr>
            <w:tcW w:w="9212" w:type="dxa"/>
          </w:tcPr>
          <w:p w:rsidR="00A52E09" w:rsidRDefault="00A27089" w:rsidP="004F31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LISSANE ELHAQ Sâad, Professeur à l’ENSEM, Université Hassan II, Casablanca</w:t>
            </w:r>
            <w:r w:rsidR="00972AA6">
              <w:rPr>
                <w:rFonts w:ascii="Times New Roman" w:hAnsi="Times New Roman" w:cs="Times New Roman"/>
                <w:sz w:val="24"/>
              </w:rPr>
              <w:t>.</w:t>
            </w:r>
            <w:r w:rsidR="004F31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312A" w:rsidRPr="004F312A">
              <w:rPr>
                <w:rFonts w:ascii="Times New Roman" w:hAnsi="Times New Roman" w:cs="Times New Roman"/>
                <w:sz w:val="24"/>
              </w:rPr>
              <w:t>s.lissane@ensem.ac.ma</w:t>
            </w:r>
          </w:p>
          <w:p w:rsidR="00A27089" w:rsidRPr="00A52E09" w:rsidRDefault="00A27089" w:rsidP="004F312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JAWAB Fouad, Professeur à l’EST, Université Mohamed Ben Abdellah, Fes.</w:t>
            </w:r>
            <w:r w:rsidR="004F312A">
              <w:rPr>
                <w:rFonts w:ascii="Times New Roman" w:hAnsi="Times New Roman" w:cs="Times New Roman"/>
                <w:sz w:val="24"/>
              </w:rPr>
              <w:t xml:space="preserve"> Fouad.jawab@usmba.ac.ma</w:t>
            </w:r>
          </w:p>
        </w:tc>
      </w:tr>
    </w:tbl>
    <w:p w:rsidR="00A52E09" w:rsidRDefault="00A52E09" w:rsidP="004F312A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6732CB" w:rsidRDefault="006732CB" w:rsidP="004F31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Thèmes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732CB" w:rsidTr="00FC1348">
        <w:tc>
          <w:tcPr>
            <w:tcW w:w="9212" w:type="dxa"/>
          </w:tcPr>
          <w:p w:rsidR="006732CB" w:rsidRDefault="00EF2348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 w:rsidRPr="00904A96">
              <w:rPr>
                <w:rFonts w:ascii="Times New Roman" w:hAnsi="Times New Roman" w:cs="Times New Roman"/>
                <w:sz w:val="24"/>
              </w:rPr>
              <w:t>Mutualisation et optimisation de transport de marchandise en ville</w:t>
            </w:r>
            <w:r w:rsidR="00904A96" w:rsidRPr="00904A96">
              <w:rPr>
                <w:rFonts w:ascii="Times New Roman" w:hAnsi="Times New Roman" w:cs="Times New Roman"/>
                <w:sz w:val="24"/>
              </w:rPr>
              <w:t>.</w:t>
            </w:r>
          </w:p>
          <w:p w:rsidR="00A27089" w:rsidRDefault="00A27089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Planification stratégique de la logistique urbaine.</w:t>
            </w:r>
          </w:p>
          <w:p w:rsidR="00EF2348" w:rsidRPr="00904A96" w:rsidRDefault="00EF2348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 w:rsidRPr="00904A96">
              <w:rPr>
                <w:rFonts w:ascii="Times New Roman" w:hAnsi="Times New Roman" w:cs="Times New Roman"/>
                <w:sz w:val="24"/>
              </w:rPr>
              <w:t>Optimisation des tournée</w:t>
            </w:r>
            <w:r w:rsidR="00566E0D">
              <w:rPr>
                <w:rFonts w:ascii="Times New Roman" w:hAnsi="Times New Roman" w:cs="Times New Roman"/>
                <w:sz w:val="24"/>
              </w:rPr>
              <w:t>s</w:t>
            </w:r>
            <w:r w:rsidRPr="00904A96">
              <w:rPr>
                <w:rFonts w:ascii="Times New Roman" w:hAnsi="Times New Roman" w:cs="Times New Roman"/>
                <w:sz w:val="24"/>
              </w:rPr>
              <w:t xml:space="preserve"> de véhicule</w:t>
            </w:r>
            <w:r w:rsidR="00566E0D">
              <w:rPr>
                <w:rFonts w:ascii="Times New Roman" w:hAnsi="Times New Roman" w:cs="Times New Roman"/>
                <w:sz w:val="24"/>
              </w:rPr>
              <w:t>s en logistique urbaine</w:t>
            </w:r>
            <w:r w:rsidR="00A27089">
              <w:rPr>
                <w:rFonts w:ascii="Times New Roman" w:hAnsi="Times New Roman" w:cs="Times New Roman"/>
                <w:sz w:val="24"/>
              </w:rPr>
              <w:t>.</w:t>
            </w:r>
          </w:p>
          <w:p w:rsidR="00EF2348" w:rsidRPr="00904A96" w:rsidRDefault="004F239F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Intégration de nouvelles technologies </w:t>
            </w:r>
            <w:r w:rsidR="00094605">
              <w:rPr>
                <w:rFonts w:ascii="Times New Roman" w:hAnsi="Times New Roman" w:cs="Times New Roman"/>
                <w:sz w:val="24"/>
              </w:rPr>
              <w:t>pour le transport de marchandise en ville.</w:t>
            </w:r>
          </w:p>
          <w:p w:rsidR="00EF2348" w:rsidRPr="00904A96" w:rsidRDefault="00EF2348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</w:rPr>
            </w:pPr>
            <w:r w:rsidRPr="00904A96">
              <w:rPr>
                <w:rFonts w:ascii="Times New Roman" w:hAnsi="Times New Roman" w:cs="Times New Roman"/>
                <w:sz w:val="24"/>
              </w:rPr>
              <w:t>Aire de livraison du futur</w:t>
            </w:r>
            <w:r w:rsidR="0009460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52E09" w:rsidRDefault="00A52E09" w:rsidP="004F312A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A52E09" w:rsidRDefault="00A52E09" w:rsidP="004F31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Résumé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094605" w:rsidTr="00A52E09">
        <w:tc>
          <w:tcPr>
            <w:tcW w:w="9212" w:type="dxa"/>
          </w:tcPr>
          <w:p w:rsidR="00C53AB2" w:rsidRPr="00A27089" w:rsidRDefault="00C53AB2" w:rsidP="004F312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La logistique urbaine concerne 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>le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transport de marchandises 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>en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ville associé aux bonnes pratiques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>. Ces actions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peuvent être liée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>s 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>à la Mutualisation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>,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>aux Infrastructures (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>Aires de livraisons, Signalétique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>), à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l’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>a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>ccueil des véhicules de livraison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>à la Technologie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d’information et de communication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>, à la technologie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de Véhicule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et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à la Réglementation.</w:t>
            </w:r>
          </w:p>
          <w:p w:rsidR="008D54CA" w:rsidRDefault="008D54CA" w:rsidP="004F312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La logistique urbaine 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>est un axe de recherche qui mobilise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les parties prenantes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publiques ou privées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. 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L’accroissementen 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>continue de la distribution urbaine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a pour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conséquence la saturation des infrastructures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>et d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es 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impacts 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>environnementaux qui nuisent à la qualité de vie des résidents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</w:p>
          <w:p w:rsidR="00A35F94" w:rsidRPr="00A27089" w:rsidRDefault="00094605" w:rsidP="004F31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72AA6">
              <w:rPr>
                <w:rFonts w:ascii="Times New Roman" w:hAnsi="Times New Roman" w:cs="Times New Roman"/>
                <w:sz w:val="24"/>
              </w:rPr>
              <w:t>L’objectif de cette session est de présenter des contributions originales et des solutions méthodologiques qui répondent aux problèmes liés à la modélisation</w:t>
            </w:r>
            <w:r w:rsidR="006F6377">
              <w:rPr>
                <w:rFonts w:ascii="Times New Roman" w:hAnsi="Times New Roman" w:cs="Times New Roman"/>
                <w:sz w:val="24"/>
              </w:rPr>
              <w:t xml:space="preserve"> et optimisation</w:t>
            </w:r>
            <w:bookmarkStart w:id="0" w:name="_GoBack"/>
            <w:bookmarkEnd w:id="0"/>
            <w:r w:rsidRPr="00972AA6">
              <w:rPr>
                <w:rFonts w:ascii="Times New Roman" w:hAnsi="Times New Roman" w:cs="Times New Roman"/>
                <w:sz w:val="24"/>
              </w:rPr>
              <w:t>,</w:t>
            </w:r>
            <w:r w:rsidR="00972AA6" w:rsidRPr="00972AA6">
              <w:rPr>
                <w:rFonts w:ascii="Times New Roman" w:hAnsi="Times New Roman" w:cs="Times New Roman"/>
                <w:sz w:val="24"/>
              </w:rPr>
              <w:t xml:space="preserve">à </w:t>
            </w:r>
            <w:r w:rsidRPr="00972AA6">
              <w:rPr>
                <w:rFonts w:ascii="Times New Roman" w:hAnsi="Times New Roman" w:cs="Times New Roman"/>
                <w:sz w:val="24"/>
              </w:rPr>
              <w:t xml:space="preserve">la planification et </w:t>
            </w:r>
            <w:r w:rsidR="00972AA6" w:rsidRPr="00972AA6">
              <w:rPr>
                <w:rFonts w:ascii="Times New Roman" w:hAnsi="Times New Roman" w:cs="Times New Roman"/>
                <w:sz w:val="24"/>
              </w:rPr>
              <w:t xml:space="preserve">à la </w:t>
            </w:r>
            <w:r w:rsidRPr="00972AA6">
              <w:rPr>
                <w:rFonts w:ascii="Times New Roman" w:hAnsi="Times New Roman" w:cs="Times New Roman"/>
                <w:sz w:val="24"/>
              </w:rPr>
              <w:t xml:space="preserve">gestion de transport de marchandises </w:t>
            </w:r>
            <w:r w:rsidR="00972AA6" w:rsidRPr="00972AA6">
              <w:rPr>
                <w:rFonts w:ascii="Times New Roman" w:hAnsi="Times New Roman" w:cs="Times New Roman"/>
                <w:sz w:val="24"/>
              </w:rPr>
              <w:t>en milieu</w:t>
            </w:r>
            <w:r w:rsidRPr="00972AA6">
              <w:rPr>
                <w:rFonts w:ascii="Times New Roman" w:hAnsi="Times New Roman" w:cs="Times New Roman"/>
                <w:sz w:val="24"/>
              </w:rPr>
              <w:t xml:space="preserve"> urbain</w:t>
            </w:r>
            <w:r w:rsidR="00972AA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A52E09" w:rsidRPr="00094605" w:rsidRDefault="00A52E09" w:rsidP="004F312A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A52E09" w:rsidRPr="006732CB" w:rsidRDefault="006732CB" w:rsidP="004F31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Mots clé</w:t>
      </w:r>
      <w:r w:rsidRPr="006732CB">
        <w:rPr>
          <w:rFonts w:ascii="Times New Roman" w:hAnsi="Times New Roman" w:cs="Times New Roman"/>
          <w:b/>
          <w:sz w:val="28"/>
        </w:rPr>
        <w:t>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910C22" w:rsidTr="00A52E09">
        <w:tc>
          <w:tcPr>
            <w:tcW w:w="9212" w:type="dxa"/>
          </w:tcPr>
          <w:p w:rsidR="005A17F5" w:rsidRPr="00A27089" w:rsidRDefault="00A35F94" w:rsidP="004F312A">
            <w:pPr>
              <w:shd w:val="clear" w:color="auto" w:fill="FFFFFF"/>
              <w:spacing w:before="75" w:after="75" w:line="276" w:lineRule="auto"/>
              <w:rPr>
                <w:rFonts w:ascii="Times New Roman" w:hAnsi="Times New Roman" w:cs="Times New Roman"/>
                <w:sz w:val="24"/>
              </w:rPr>
            </w:pPr>
            <w:r w:rsidRPr="00A27089">
              <w:rPr>
                <w:rFonts w:ascii="Times New Roman" w:hAnsi="Times New Roman" w:cs="Times New Roman"/>
                <w:sz w:val="24"/>
              </w:rPr>
              <w:t xml:space="preserve">Logistique urbaine ; </w:t>
            </w:r>
            <w:hyperlink r:id="rId7" w:history="1">
              <w:r w:rsidR="009800BA" w:rsidRPr="00A27089">
                <w:rPr>
                  <w:rFonts w:ascii="Times New Roman" w:hAnsi="Times New Roman" w:cs="Times New Roman"/>
                  <w:sz w:val="24"/>
                </w:rPr>
                <w:t>Transport de marchandises en ville</w:t>
              </w:r>
            </w:hyperlink>
            <w:r w:rsidR="00A27089">
              <w:rPr>
                <w:rFonts w:ascii="Times New Roman" w:hAnsi="Times New Roman" w:cs="Times New Roman"/>
                <w:sz w:val="24"/>
              </w:rPr>
              <w:t>, Impact</w:t>
            </w:r>
            <w:r w:rsidR="009800BA" w:rsidRPr="00A27089">
              <w:rPr>
                <w:rFonts w:ascii="Times New Roman" w:hAnsi="Times New Roman" w:cs="Times New Roman"/>
                <w:sz w:val="24"/>
              </w:rPr>
              <w:t xml:space="preserve"> environnemental ; Optimisation et </w:t>
            </w:r>
            <w:r w:rsidRPr="00A27089">
              <w:rPr>
                <w:rFonts w:ascii="Times New Roman" w:hAnsi="Times New Roman" w:cs="Times New Roman"/>
                <w:sz w:val="24"/>
              </w:rPr>
              <w:t>mutualisation</w:t>
            </w:r>
            <w:r w:rsidR="0004533B" w:rsidRPr="00A27089">
              <w:rPr>
                <w:rFonts w:ascii="Times New Roman" w:hAnsi="Times New Roman" w:cs="Times New Roman"/>
                <w:sz w:val="24"/>
              </w:rPr>
              <w:t>;</w:t>
            </w:r>
            <w:r w:rsidR="004F31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00BA" w:rsidRPr="00A27089">
              <w:rPr>
                <w:rFonts w:ascii="Times New Roman" w:hAnsi="Times New Roman" w:cs="Times New Roman"/>
                <w:sz w:val="24"/>
              </w:rPr>
              <w:t>Tournée</w:t>
            </w:r>
            <w:r w:rsidR="00A27089">
              <w:rPr>
                <w:rFonts w:ascii="Times New Roman" w:hAnsi="Times New Roman" w:cs="Times New Roman"/>
                <w:sz w:val="24"/>
              </w:rPr>
              <w:t>s</w:t>
            </w:r>
            <w:r w:rsidR="009800BA" w:rsidRPr="00A27089">
              <w:rPr>
                <w:rFonts w:ascii="Times New Roman" w:hAnsi="Times New Roman" w:cs="Times New Roman"/>
                <w:sz w:val="24"/>
              </w:rPr>
              <w:t xml:space="preserve"> de véhicule</w:t>
            </w:r>
            <w:r w:rsidR="00A27089">
              <w:rPr>
                <w:rFonts w:ascii="Times New Roman" w:hAnsi="Times New Roman" w:cs="Times New Roman"/>
                <w:sz w:val="24"/>
              </w:rPr>
              <w:t>s</w:t>
            </w:r>
            <w:r w:rsidR="0004533B" w:rsidRPr="00A27089">
              <w:rPr>
                <w:rFonts w:ascii="Times New Roman" w:hAnsi="Times New Roman" w:cs="Times New Roman"/>
                <w:sz w:val="24"/>
              </w:rPr>
              <w:t xml:space="preserve"> ;</w:t>
            </w:r>
            <w:bookmarkStart w:id="1" w:name="MotsClesFr"/>
            <w:r w:rsidR="00F53CE7" w:rsidRPr="0004533B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04533B" w:rsidRPr="0004533B">
              <w:rPr>
                <w:rFonts w:ascii="Times New Roman" w:hAnsi="Times New Roman" w:cs="Times New Roman"/>
                <w:sz w:val="24"/>
              </w:rPr>
              <w:instrText xml:space="preserve"> HYPERLINK "http://www.theses.fr/?q=*:V%C3%A9hicule%20%C3%A9lectrique" </w:instrText>
            </w:r>
            <w:r w:rsidR="00F53CE7" w:rsidRPr="0004533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4533B" w:rsidRPr="00A27089">
              <w:rPr>
                <w:rFonts w:ascii="Times New Roman" w:hAnsi="Times New Roman" w:cs="Times New Roman"/>
                <w:sz w:val="24"/>
              </w:rPr>
              <w:t>Véhicule électrique</w:t>
            </w:r>
            <w:r w:rsidR="00F53CE7" w:rsidRPr="0004533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 w:rsidR="009800BA" w:rsidRPr="00A270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52E09" w:rsidRPr="009800BA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B00021" w:rsidRPr="007D5E9A" w:rsidRDefault="00B00021" w:rsidP="007D5E9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B00021" w:rsidRPr="007D5E9A" w:rsidSect="00B56C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E9" w:rsidRDefault="002A09E9" w:rsidP="00AB6001">
      <w:pPr>
        <w:spacing w:after="0" w:line="240" w:lineRule="auto"/>
      </w:pPr>
      <w:r>
        <w:separator/>
      </w:r>
    </w:p>
  </w:endnote>
  <w:endnote w:type="continuationSeparator" w:id="1">
    <w:p w:rsidR="002A09E9" w:rsidRDefault="002A09E9" w:rsidP="00AB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E9" w:rsidRDefault="002A09E9" w:rsidP="00AB6001">
      <w:pPr>
        <w:spacing w:after="0" w:line="240" w:lineRule="auto"/>
      </w:pPr>
      <w:r>
        <w:separator/>
      </w:r>
    </w:p>
  </w:footnote>
  <w:footnote w:type="continuationSeparator" w:id="1">
    <w:p w:rsidR="002A09E9" w:rsidRDefault="002A09E9" w:rsidP="00AB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2835"/>
      <w:gridCol w:w="2268"/>
    </w:tblGrid>
    <w:tr w:rsidR="00FC1348" w:rsidRPr="00A52E09" w:rsidTr="00276016">
      <w:trPr>
        <w:trHeight w:val="578"/>
      </w:trPr>
      <w:tc>
        <w:tcPr>
          <w:tcW w:w="3652" w:type="dxa"/>
        </w:tcPr>
        <w:p w:rsidR="00FC1348" w:rsidRPr="00276016" w:rsidRDefault="00FC1348" w:rsidP="00276016">
          <w:pPr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276016">
            <w:rPr>
              <w:rFonts w:ascii="Bahnschrift" w:hAnsi="Bahnschrift"/>
              <w:b/>
              <w:sz w:val="20"/>
            </w:rPr>
            <w:t>Colloque international de la logistique et du Supply Chain Management</w:t>
          </w:r>
        </w:p>
      </w:tc>
      <w:tc>
        <w:tcPr>
          <w:tcW w:w="2835" w:type="dxa"/>
          <w:vMerge w:val="restart"/>
        </w:tcPr>
        <w:p w:rsidR="00FC1348" w:rsidRPr="00A52E09" w:rsidRDefault="00FC1348" w:rsidP="00276016">
          <w:pPr>
            <w:spacing w:line="276" w:lineRule="auto"/>
            <w:jc w:val="center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012544" cy="561975"/>
                <wp:effectExtent l="19050" t="0" r="0" b="0"/>
                <wp:docPr id="2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657" cy="564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</w:tcPr>
        <w:p w:rsidR="00FC1348" w:rsidRPr="00A52E09" w:rsidRDefault="00FC1348" w:rsidP="00276016">
          <w:pPr>
            <w:spacing w:line="276" w:lineRule="auto"/>
            <w:jc w:val="right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115077" cy="626159"/>
                <wp:effectExtent l="19050" t="0" r="8873" b="0"/>
                <wp:docPr id="29" name="Image 4" descr="IEEE - Faire progresser la technologie pour l'humanitÃ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EEE - Faire progresser la technologie pour l'humanitÃ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77" cy="62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348" w:rsidRPr="00A52E09" w:rsidTr="00276016">
      <w:trPr>
        <w:trHeight w:val="577"/>
      </w:trPr>
      <w:tc>
        <w:tcPr>
          <w:tcW w:w="3652" w:type="dxa"/>
        </w:tcPr>
        <w:p w:rsidR="00FC1348" w:rsidRPr="00A52E09" w:rsidRDefault="00FC1348" w:rsidP="00AB6001">
          <w:pPr>
            <w:rPr>
              <w:rFonts w:ascii="Bahnschrift" w:hAnsi="Bahnschrift"/>
              <w:b/>
              <w:sz w:val="24"/>
            </w:rPr>
          </w:pPr>
          <w:r w:rsidRPr="00A52E09">
            <w:rPr>
              <w:rFonts w:ascii="Bahnschrift" w:hAnsi="Bahnschrift"/>
              <w:b/>
              <w:noProof/>
              <w:sz w:val="24"/>
              <w:lang w:eastAsia="fr-FR"/>
            </w:rPr>
            <w:drawing>
              <wp:inline distT="0" distB="0" distL="0" distR="0">
                <wp:extent cx="1276350" cy="361950"/>
                <wp:effectExtent l="19050" t="0" r="0" b="0"/>
                <wp:docPr id="30" name="Image 1" descr="E:\DD Fouad 1\3. Recherche\9. LOGISTIQUA\1. Gestion logistiqua\Logo LOGISTIQUA\logoScConf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D Fouad 1\3. Recherche\9. LOGISTIQUA\1. Gestion logistiqua\Logo LOGISTIQUA\logoScConf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/>
        </w:tcPr>
        <w:p w:rsidR="00FC1348" w:rsidRPr="007D5E9A" w:rsidRDefault="00FC1348" w:rsidP="00FC1348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  <w:tc>
        <w:tcPr>
          <w:tcW w:w="2268" w:type="dxa"/>
          <w:vMerge/>
        </w:tcPr>
        <w:p w:rsidR="00FC1348" w:rsidRPr="007D5E9A" w:rsidRDefault="00FC1348" w:rsidP="00FC1348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</w:tr>
  </w:tbl>
  <w:p w:rsidR="00FC1348" w:rsidRDefault="00FC13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A5D"/>
    <w:multiLevelType w:val="hybridMultilevel"/>
    <w:tmpl w:val="F86E1572"/>
    <w:lvl w:ilvl="0" w:tplc="3978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6B2D"/>
    <w:multiLevelType w:val="multilevel"/>
    <w:tmpl w:val="BCE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09"/>
    <w:rsid w:val="0000476A"/>
    <w:rsid w:val="0004533B"/>
    <w:rsid w:val="0008177E"/>
    <w:rsid w:val="00094605"/>
    <w:rsid w:val="002444B9"/>
    <w:rsid w:val="00276016"/>
    <w:rsid w:val="002A09E9"/>
    <w:rsid w:val="00335B83"/>
    <w:rsid w:val="00343B56"/>
    <w:rsid w:val="00393C42"/>
    <w:rsid w:val="003C02D7"/>
    <w:rsid w:val="004F239F"/>
    <w:rsid w:val="004F312A"/>
    <w:rsid w:val="00566E0D"/>
    <w:rsid w:val="005A17F5"/>
    <w:rsid w:val="006732CB"/>
    <w:rsid w:val="006F6377"/>
    <w:rsid w:val="00723C80"/>
    <w:rsid w:val="007D5E9A"/>
    <w:rsid w:val="00803C4C"/>
    <w:rsid w:val="008D54CA"/>
    <w:rsid w:val="00904A96"/>
    <w:rsid w:val="00910C22"/>
    <w:rsid w:val="00953CB2"/>
    <w:rsid w:val="00972AA6"/>
    <w:rsid w:val="009800BA"/>
    <w:rsid w:val="009D0C88"/>
    <w:rsid w:val="00A27089"/>
    <w:rsid w:val="00A30391"/>
    <w:rsid w:val="00A35F94"/>
    <w:rsid w:val="00A52E09"/>
    <w:rsid w:val="00AB6001"/>
    <w:rsid w:val="00AC1109"/>
    <w:rsid w:val="00B00021"/>
    <w:rsid w:val="00B43012"/>
    <w:rsid w:val="00B56C44"/>
    <w:rsid w:val="00C53AB2"/>
    <w:rsid w:val="00E4365E"/>
    <w:rsid w:val="00E6234C"/>
    <w:rsid w:val="00EF2348"/>
    <w:rsid w:val="00F53CE7"/>
    <w:rsid w:val="00FC1348"/>
    <w:rsid w:val="00FE4B00"/>
    <w:rsid w:val="00F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001"/>
  </w:style>
  <w:style w:type="paragraph" w:styleId="Pieddepage">
    <w:name w:val="footer"/>
    <w:basedOn w:val="Normal"/>
    <w:link w:val="Pieddepag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001"/>
  </w:style>
  <w:style w:type="paragraph" w:customStyle="1" w:styleId="Default">
    <w:name w:val="Default"/>
    <w:rsid w:val="00C53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453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ses.fr/?q=*:Transport%20de%20marchandises%20en%20vi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Pr.jawab</dc:creator>
  <cp:lastModifiedBy>Pr.jawab</cp:lastModifiedBy>
  <cp:revision>2</cp:revision>
  <dcterms:created xsi:type="dcterms:W3CDTF">2018-10-12T09:32:00Z</dcterms:created>
  <dcterms:modified xsi:type="dcterms:W3CDTF">2018-10-12T09:32:00Z</dcterms:modified>
</cp:coreProperties>
</file>